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before="156" w:beforeLines="50"/>
        <w:jc w:val="left"/>
        <w:rPr>
          <w:rFonts w:ascii="仿宋_GB2312" w:eastAsia="仿宋_GB2312"/>
          <w:sz w:val="30"/>
          <w:szCs w:val="30"/>
        </w:rPr>
      </w:pPr>
      <w:r>
        <w:rPr>
          <w:rFonts w:hint="eastAsia" w:ascii="仿宋_GB2312" w:eastAsia="仿宋_GB2312"/>
          <w:sz w:val="30"/>
          <w:szCs w:val="30"/>
        </w:rPr>
        <w:t>附件1</w:t>
      </w:r>
    </w:p>
    <w:p>
      <w:pPr>
        <w:ind w:left="2" w:right="-58"/>
        <w:jc w:val="center"/>
        <w:rPr>
          <w:rFonts w:hint="eastAsia" w:ascii="方正小标宋简体" w:eastAsia="方正小标宋简体"/>
          <w:bCs/>
          <w:sz w:val="36"/>
          <w:szCs w:val="36"/>
          <w:lang w:val="en-US" w:eastAsia="zh-CN"/>
        </w:rPr>
      </w:pPr>
      <w:r>
        <w:rPr>
          <w:rFonts w:hint="eastAsia" w:ascii="方正小标宋简体" w:eastAsia="方正小标宋简体"/>
          <w:bCs/>
          <w:sz w:val="36"/>
          <w:szCs w:val="36"/>
        </w:rPr>
        <w:t>高校</w:t>
      </w:r>
      <w:r>
        <w:rPr>
          <w:rFonts w:hint="eastAsia" w:ascii="方正小标宋简体" w:eastAsia="方正小标宋简体"/>
          <w:bCs/>
          <w:sz w:val="36"/>
          <w:szCs w:val="36"/>
          <w:lang w:val="en-US" w:eastAsia="zh-CN"/>
        </w:rPr>
        <w:t>就业创业师资高级研修班</w:t>
      </w:r>
    </w:p>
    <w:p>
      <w:pPr>
        <w:ind w:left="2" w:right="-58"/>
        <w:jc w:val="center"/>
        <w:rPr>
          <w:rFonts w:ascii="方正小标宋简体" w:eastAsia="方正小标宋简体"/>
          <w:sz w:val="36"/>
          <w:szCs w:val="36"/>
        </w:rPr>
      </w:pPr>
      <w:r>
        <w:rPr>
          <w:rFonts w:hint="eastAsia" w:ascii="方正小标宋简体" w:eastAsia="方正小标宋简体"/>
          <w:bCs/>
          <w:sz w:val="36"/>
          <w:szCs w:val="36"/>
        </w:rPr>
        <w:t>课程安排及专家介绍</w:t>
      </w:r>
    </w:p>
    <w:p>
      <w:pPr>
        <w:spacing w:before="156" w:beforeLines="50"/>
        <w:jc w:val="left"/>
        <w:rPr>
          <w:rFonts w:ascii="黑体" w:hAnsi="黑体" w:eastAsia="黑体"/>
          <w:b/>
          <w:sz w:val="30"/>
          <w:szCs w:val="30"/>
        </w:rPr>
      </w:pPr>
      <w:r>
        <w:rPr>
          <w:rFonts w:hint="eastAsia" w:ascii="黑体" w:hAnsi="黑体" w:eastAsia="黑体"/>
          <w:b/>
          <w:sz w:val="30"/>
          <w:szCs w:val="30"/>
        </w:rPr>
        <w:t>一、课程安排</w:t>
      </w:r>
    </w:p>
    <w:tbl>
      <w:tblPr>
        <w:tblStyle w:val="3"/>
        <w:tblW w:w="93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895"/>
        <w:gridCol w:w="1232"/>
        <w:gridCol w:w="5011"/>
        <w:gridCol w:w="21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29" w:hRule="atLeast"/>
          <w:jc w:val="center"/>
        </w:trPr>
        <w:tc>
          <w:tcPr>
            <w:tcW w:w="2127" w:type="dxa"/>
            <w:gridSpan w:val="2"/>
            <w:shd w:val="clear" w:color="auto" w:fill="D9D9D9"/>
            <w:vAlign w:val="center"/>
          </w:tcPr>
          <w:p>
            <w:pPr>
              <w:widowControl/>
              <w:spacing w:line="440" w:lineRule="exact"/>
              <w:jc w:val="center"/>
              <w:rPr>
                <w:rFonts w:ascii="仿宋_GB2312" w:hAnsi="微软雅黑" w:eastAsia="仿宋_GB2312" w:cs="宋体"/>
                <w:b/>
                <w:bCs/>
                <w:color w:val="000000"/>
                <w:kern w:val="0"/>
                <w:szCs w:val="21"/>
              </w:rPr>
            </w:pPr>
            <w:r>
              <w:rPr>
                <w:rFonts w:hint="eastAsia" w:ascii="仿宋_GB2312" w:hAnsi="微软雅黑" w:eastAsia="仿宋_GB2312" w:cs="宋体"/>
                <w:b/>
                <w:bCs/>
                <w:color w:val="000000"/>
                <w:kern w:val="0"/>
                <w:szCs w:val="21"/>
              </w:rPr>
              <w:t>时间</w:t>
            </w:r>
          </w:p>
        </w:tc>
        <w:tc>
          <w:tcPr>
            <w:tcW w:w="5011" w:type="dxa"/>
            <w:shd w:val="clear" w:color="auto" w:fill="D9D9D9"/>
            <w:vAlign w:val="center"/>
          </w:tcPr>
          <w:p>
            <w:pPr>
              <w:widowControl/>
              <w:spacing w:line="440" w:lineRule="exact"/>
              <w:jc w:val="center"/>
              <w:rPr>
                <w:rFonts w:ascii="仿宋_GB2312" w:hAnsi="微软雅黑" w:eastAsia="仿宋_GB2312" w:cs="宋体"/>
                <w:b/>
                <w:bCs/>
                <w:color w:val="000000"/>
                <w:kern w:val="0"/>
                <w:szCs w:val="21"/>
              </w:rPr>
            </w:pPr>
            <w:r>
              <w:rPr>
                <w:rFonts w:hint="eastAsia" w:ascii="仿宋_GB2312" w:hAnsi="微软雅黑" w:eastAsia="仿宋_GB2312" w:cs="宋体"/>
                <w:b/>
                <w:bCs/>
                <w:color w:val="000000"/>
                <w:kern w:val="0"/>
                <w:szCs w:val="21"/>
              </w:rPr>
              <w:t>课程内容</w:t>
            </w:r>
          </w:p>
        </w:tc>
        <w:tc>
          <w:tcPr>
            <w:tcW w:w="2184" w:type="dxa"/>
            <w:shd w:val="clear" w:color="auto" w:fill="D9D9D9"/>
            <w:vAlign w:val="center"/>
          </w:tcPr>
          <w:p>
            <w:pPr>
              <w:widowControl/>
              <w:spacing w:line="440" w:lineRule="exact"/>
              <w:jc w:val="center"/>
              <w:rPr>
                <w:rFonts w:ascii="仿宋_GB2312" w:hAnsi="微软雅黑" w:eastAsia="仿宋_GB2312" w:cs="宋体"/>
                <w:b/>
                <w:bCs/>
                <w:color w:val="000000"/>
                <w:kern w:val="0"/>
                <w:szCs w:val="21"/>
              </w:rPr>
            </w:pPr>
            <w:r>
              <w:rPr>
                <w:rFonts w:hint="eastAsia" w:ascii="仿宋_GB2312" w:hAnsi="微软雅黑" w:eastAsia="仿宋_GB2312" w:cs="宋体"/>
                <w:b/>
                <w:bCs/>
                <w:color w:val="000000"/>
                <w:kern w:val="0"/>
                <w:szCs w:val="21"/>
              </w:rPr>
              <w:t>主讲嘉宾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76" w:hRule="atLeast"/>
          <w:jc w:val="center"/>
        </w:trPr>
        <w:tc>
          <w:tcPr>
            <w:tcW w:w="895"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7月</w:t>
            </w:r>
            <w:r>
              <w:rPr>
                <w:rFonts w:hint="eastAsia" w:ascii="仿宋_GB2312" w:hAnsi="微软雅黑" w:eastAsia="仿宋_GB2312" w:cs="宋体"/>
                <w:color w:val="000000"/>
                <w:kern w:val="0"/>
                <w:sz w:val="20"/>
                <w:szCs w:val="20"/>
                <w:lang w:val="en-US" w:eastAsia="zh-CN"/>
              </w:rPr>
              <w:t>24</w:t>
            </w:r>
            <w:r>
              <w:rPr>
                <w:rFonts w:hint="eastAsia" w:ascii="仿宋_GB2312" w:hAnsi="微软雅黑" w:eastAsia="仿宋_GB2312" w:cs="宋体"/>
                <w:color w:val="000000"/>
                <w:kern w:val="0"/>
                <w:sz w:val="20"/>
                <w:szCs w:val="20"/>
              </w:rPr>
              <w:t>日</w:t>
            </w:r>
          </w:p>
        </w:tc>
        <w:tc>
          <w:tcPr>
            <w:tcW w:w="1232"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14:00-21:00</w:t>
            </w:r>
          </w:p>
        </w:tc>
        <w:tc>
          <w:tcPr>
            <w:tcW w:w="5011"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报到</w:t>
            </w:r>
          </w:p>
        </w:tc>
        <w:tc>
          <w:tcPr>
            <w:tcW w:w="2184" w:type="dxa"/>
            <w:vAlign w:val="center"/>
          </w:tcPr>
          <w:p>
            <w:pPr>
              <w:widowControl/>
              <w:spacing w:line="440" w:lineRule="exact"/>
              <w:jc w:val="center"/>
              <w:rPr>
                <w:rFonts w:ascii="仿宋_GB2312" w:hAnsi="微软雅黑" w:eastAsia="仿宋_GB2312"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1" w:hRule="atLeast"/>
          <w:jc w:val="center"/>
        </w:trPr>
        <w:tc>
          <w:tcPr>
            <w:tcW w:w="895" w:type="dxa"/>
            <w:vMerge w:val="restart"/>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lang w:val="en-US" w:eastAsia="zh-CN"/>
              </w:rPr>
              <w:t>7</w:t>
            </w:r>
            <w:r>
              <w:rPr>
                <w:rFonts w:hint="eastAsia" w:ascii="仿宋_GB2312" w:hAnsi="微软雅黑" w:eastAsia="仿宋_GB2312" w:cs="宋体"/>
                <w:color w:val="000000"/>
                <w:kern w:val="0"/>
                <w:sz w:val="20"/>
                <w:szCs w:val="20"/>
              </w:rPr>
              <w:t>月</w:t>
            </w:r>
            <w:r>
              <w:rPr>
                <w:rFonts w:hint="eastAsia" w:ascii="仿宋_GB2312" w:hAnsi="微软雅黑" w:eastAsia="仿宋_GB2312" w:cs="宋体"/>
                <w:color w:val="000000"/>
                <w:kern w:val="0"/>
                <w:sz w:val="20"/>
                <w:szCs w:val="20"/>
                <w:lang w:val="en-US" w:eastAsia="zh-CN"/>
              </w:rPr>
              <w:t>25</w:t>
            </w:r>
            <w:r>
              <w:rPr>
                <w:rFonts w:hint="eastAsia" w:ascii="仿宋_GB2312" w:hAnsi="微软雅黑" w:eastAsia="仿宋_GB2312" w:cs="宋体"/>
                <w:color w:val="000000"/>
                <w:kern w:val="0"/>
                <w:sz w:val="20"/>
                <w:szCs w:val="20"/>
              </w:rPr>
              <w:t>日</w:t>
            </w:r>
          </w:p>
        </w:tc>
        <w:tc>
          <w:tcPr>
            <w:tcW w:w="1232"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8:30-9:</w:t>
            </w:r>
            <w:r>
              <w:rPr>
                <w:rFonts w:hint="eastAsia" w:ascii="仿宋_GB2312" w:hAnsi="微软雅黑" w:eastAsia="仿宋_GB2312" w:cs="宋体"/>
                <w:color w:val="000000"/>
                <w:kern w:val="0"/>
                <w:sz w:val="20"/>
                <w:szCs w:val="20"/>
                <w:lang w:val="en-US" w:eastAsia="zh-CN"/>
              </w:rPr>
              <w:t>0</w:t>
            </w:r>
            <w:r>
              <w:rPr>
                <w:rFonts w:hint="eastAsia" w:ascii="仿宋_GB2312" w:hAnsi="微软雅黑" w:eastAsia="仿宋_GB2312" w:cs="宋体"/>
                <w:color w:val="000000"/>
                <w:kern w:val="0"/>
                <w:sz w:val="20"/>
                <w:szCs w:val="20"/>
              </w:rPr>
              <w:t>0</w:t>
            </w:r>
          </w:p>
        </w:tc>
        <w:tc>
          <w:tcPr>
            <w:tcW w:w="5011" w:type="dxa"/>
            <w:vAlign w:val="center"/>
          </w:tcPr>
          <w:p>
            <w:pPr>
              <w:widowControl/>
              <w:spacing w:line="440" w:lineRule="exact"/>
              <w:jc w:val="center"/>
              <w:rPr>
                <w:rFonts w:hint="eastAsia" w:ascii="仿宋_GB2312" w:hAnsi="微软雅黑" w:eastAsia="仿宋_GB2312" w:cs="宋体"/>
                <w:color w:val="000000"/>
                <w:kern w:val="0"/>
                <w:sz w:val="20"/>
                <w:szCs w:val="20"/>
                <w:lang w:val="en-US" w:eastAsia="zh-CN"/>
              </w:rPr>
            </w:pPr>
            <w:r>
              <w:rPr>
                <w:rFonts w:hint="eastAsia" w:ascii="仿宋_GB2312" w:hAnsi="微软雅黑" w:eastAsia="仿宋_GB2312" w:cs="宋体"/>
                <w:color w:val="000000"/>
                <w:kern w:val="0"/>
                <w:sz w:val="20"/>
                <w:szCs w:val="20"/>
              </w:rPr>
              <w:t>开班</w:t>
            </w:r>
            <w:r>
              <w:rPr>
                <w:rFonts w:hint="eastAsia" w:ascii="仿宋_GB2312" w:hAnsi="微软雅黑" w:eastAsia="仿宋_GB2312" w:cs="宋体"/>
                <w:color w:val="000000"/>
                <w:kern w:val="0"/>
                <w:sz w:val="20"/>
                <w:szCs w:val="20"/>
                <w:lang w:val="en-US" w:eastAsia="zh-CN"/>
              </w:rPr>
              <w:t>仪式</w:t>
            </w:r>
          </w:p>
        </w:tc>
        <w:tc>
          <w:tcPr>
            <w:tcW w:w="2184"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相关领导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1" w:hRule="atLeast"/>
          <w:jc w:val="center"/>
        </w:trPr>
        <w:tc>
          <w:tcPr>
            <w:tcW w:w="895"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1232" w:type="dxa"/>
            <w:vMerge w:val="restart"/>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9:</w:t>
            </w:r>
            <w:r>
              <w:rPr>
                <w:rFonts w:hint="eastAsia" w:ascii="仿宋_GB2312" w:hAnsi="微软雅黑" w:eastAsia="仿宋_GB2312" w:cs="宋体"/>
                <w:color w:val="000000"/>
                <w:kern w:val="0"/>
                <w:sz w:val="20"/>
                <w:szCs w:val="20"/>
                <w:lang w:val="en-US" w:eastAsia="zh-CN"/>
              </w:rPr>
              <w:t>0</w:t>
            </w:r>
            <w:r>
              <w:rPr>
                <w:rFonts w:hint="eastAsia" w:ascii="仿宋_GB2312" w:hAnsi="微软雅黑" w:eastAsia="仿宋_GB2312" w:cs="宋体"/>
                <w:color w:val="000000"/>
                <w:kern w:val="0"/>
                <w:sz w:val="20"/>
                <w:szCs w:val="20"/>
              </w:rPr>
              <w:t>0-12:00</w:t>
            </w:r>
          </w:p>
        </w:tc>
        <w:tc>
          <w:tcPr>
            <w:tcW w:w="5011"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翻转生涯课：设计、实施与评估</w:t>
            </w:r>
          </w:p>
        </w:tc>
        <w:tc>
          <w:tcPr>
            <w:tcW w:w="2184"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金蕾莅</w:t>
            </w:r>
            <w:r>
              <w:rPr>
                <w:rFonts w:hint="eastAsia" w:ascii="仿宋" w:hAnsi="仿宋" w:eastAsia="仿宋" w:cs="仿宋"/>
                <w:color w:val="000000"/>
                <w:kern w:val="0"/>
                <w:sz w:val="20"/>
                <w:szCs w:val="20"/>
              </w:rPr>
              <w:t>/郭建鹏/杨凌燕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1" w:hRule="atLeast"/>
          <w:jc w:val="center"/>
        </w:trPr>
        <w:tc>
          <w:tcPr>
            <w:tcW w:w="895"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1232"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5011"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金课之旅：通过创新创业教学设计，实现专创融合</w:t>
            </w:r>
          </w:p>
        </w:tc>
        <w:tc>
          <w:tcPr>
            <w:tcW w:w="2184"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薛艺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1" w:hRule="atLeast"/>
          <w:jc w:val="center"/>
        </w:trPr>
        <w:tc>
          <w:tcPr>
            <w:tcW w:w="895"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1232" w:type="dxa"/>
            <w:vMerge w:val="restart"/>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14:30-17:30</w:t>
            </w:r>
          </w:p>
        </w:tc>
        <w:tc>
          <w:tcPr>
            <w:tcW w:w="5011" w:type="dxa"/>
            <w:vAlign w:val="center"/>
          </w:tcPr>
          <w:p>
            <w:pPr>
              <w:widowControl/>
              <w:spacing w:line="440" w:lineRule="exact"/>
              <w:jc w:val="center"/>
              <w:rPr>
                <w:rFonts w:hint="eastAsia"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翻转生涯课：设计、实施与评估</w:t>
            </w:r>
          </w:p>
        </w:tc>
        <w:tc>
          <w:tcPr>
            <w:tcW w:w="2184"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金蕾莅</w:t>
            </w:r>
            <w:r>
              <w:rPr>
                <w:rFonts w:hint="eastAsia" w:ascii="仿宋" w:hAnsi="仿宋" w:eastAsia="仿宋" w:cs="仿宋"/>
                <w:color w:val="000000"/>
                <w:kern w:val="0"/>
                <w:sz w:val="20"/>
                <w:szCs w:val="20"/>
              </w:rPr>
              <w:t>/郭建鹏/杨凌燕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76" w:hRule="atLeast"/>
          <w:jc w:val="center"/>
        </w:trPr>
        <w:tc>
          <w:tcPr>
            <w:tcW w:w="895"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1232"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5011"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金课之旅：通过创新创业教学设计，实现专创融合</w:t>
            </w:r>
          </w:p>
        </w:tc>
        <w:tc>
          <w:tcPr>
            <w:tcW w:w="2184"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薛艺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4" w:hRule="atLeast"/>
          <w:jc w:val="center"/>
        </w:trPr>
        <w:tc>
          <w:tcPr>
            <w:tcW w:w="895" w:type="dxa"/>
            <w:vMerge w:val="restart"/>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lang w:val="en-US" w:eastAsia="zh-CN"/>
              </w:rPr>
              <w:t>7</w:t>
            </w:r>
            <w:r>
              <w:rPr>
                <w:rFonts w:hint="eastAsia" w:ascii="仿宋_GB2312" w:hAnsi="微软雅黑" w:eastAsia="仿宋_GB2312" w:cs="宋体"/>
                <w:color w:val="000000"/>
                <w:kern w:val="0"/>
                <w:sz w:val="20"/>
                <w:szCs w:val="20"/>
              </w:rPr>
              <w:t>月2</w:t>
            </w:r>
            <w:r>
              <w:rPr>
                <w:rFonts w:hint="eastAsia" w:ascii="仿宋_GB2312" w:hAnsi="微软雅黑" w:eastAsia="仿宋_GB2312" w:cs="宋体"/>
                <w:color w:val="000000"/>
                <w:kern w:val="0"/>
                <w:sz w:val="20"/>
                <w:szCs w:val="20"/>
                <w:lang w:val="en-US" w:eastAsia="zh-CN"/>
              </w:rPr>
              <w:t>6</w:t>
            </w:r>
            <w:r>
              <w:rPr>
                <w:rFonts w:hint="eastAsia" w:ascii="仿宋_GB2312" w:hAnsi="微软雅黑" w:eastAsia="仿宋_GB2312" w:cs="宋体"/>
                <w:color w:val="000000"/>
                <w:kern w:val="0"/>
                <w:sz w:val="20"/>
                <w:szCs w:val="20"/>
              </w:rPr>
              <w:t>日</w:t>
            </w:r>
          </w:p>
        </w:tc>
        <w:tc>
          <w:tcPr>
            <w:tcW w:w="1232" w:type="dxa"/>
            <w:vMerge w:val="restart"/>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9:00-12:00</w:t>
            </w:r>
          </w:p>
        </w:tc>
        <w:tc>
          <w:tcPr>
            <w:tcW w:w="5011"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翻转生涯课：设计、实施与评估</w:t>
            </w:r>
          </w:p>
        </w:tc>
        <w:tc>
          <w:tcPr>
            <w:tcW w:w="2184"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金蕾莅</w:t>
            </w:r>
            <w:r>
              <w:rPr>
                <w:rFonts w:hint="eastAsia" w:ascii="仿宋" w:hAnsi="仿宋" w:eastAsia="仿宋" w:cs="仿宋"/>
                <w:color w:val="000000"/>
                <w:kern w:val="0"/>
                <w:sz w:val="20"/>
                <w:szCs w:val="20"/>
              </w:rPr>
              <w:t>/郭建鹏/杨凌燕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6" w:hRule="atLeast"/>
          <w:jc w:val="center"/>
        </w:trPr>
        <w:tc>
          <w:tcPr>
            <w:tcW w:w="895"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1232"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5011"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金课之旅：通过创新创业教学设计，实现专创融合</w:t>
            </w:r>
          </w:p>
        </w:tc>
        <w:tc>
          <w:tcPr>
            <w:tcW w:w="2184"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薛艺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1" w:hRule="atLeast"/>
          <w:jc w:val="center"/>
        </w:trPr>
        <w:tc>
          <w:tcPr>
            <w:tcW w:w="895"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1232" w:type="dxa"/>
            <w:vMerge w:val="restart"/>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14:30-17:30</w:t>
            </w:r>
          </w:p>
        </w:tc>
        <w:tc>
          <w:tcPr>
            <w:tcW w:w="5011"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翻转生涯课：设计、实施与评估</w:t>
            </w:r>
          </w:p>
        </w:tc>
        <w:tc>
          <w:tcPr>
            <w:tcW w:w="2184"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金蕾莅</w:t>
            </w:r>
            <w:r>
              <w:rPr>
                <w:rFonts w:hint="eastAsia" w:ascii="仿宋" w:hAnsi="仿宋" w:eastAsia="仿宋" w:cs="仿宋"/>
                <w:color w:val="000000"/>
                <w:kern w:val="0"/>
                <w:sz w:val="20"/>
                <w:szCs w:val="20"/>
              </w:rPr>
              <w:t>/郭建鹏/杨凌燕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46" w:hRule="atLeast"/>
          <w:jc w:val="center"/>
        </w:trPr>
        <w:tc>
          <w:tcPr>
            <w:tcW w:w="895"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1232"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5011"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金课之旅：通过创新创业教学设计，实现专创融合</w:t>
            </w:r>
          </w:p>
        </w:tc>
        <w:tc>
          <w:tcPr>
            <w:tcW w:w="2184"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薛艺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91" w:hRule="atLeast"/>
          <w:jc w:val="center"/>
        </w:trPr>
        <w:tc>
          <w:tcPr>
            <w:tcW w:w="895" w:type="dxa"/>
            <w:vMerge w:val="restart"/>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lang w:val="en-US" w:eastAsia="zh-CN"/>
              </w:rPr>
              <w:t>7</w:t>
            </w:r>
            <w:r>
              <w:rPr>
                <w:rFonts w:hint="eastAsia" w:ascii="仿宋_GB2312" w:hAnsi="微软雅黑" w:eastAsia="仿宋_GB2312" w:cs="宋体"/>
                <w:color w:val="000000"/>
                <w:kern w:val="0"/>
                <w:sz w:val="20"/>
                <w:szCs w:val="20"/>
              </w:rPr>
              <w:t>月</w:t>
            </w:r>
            <w:r>
              <w:rPr>
                <w:rFonts w:hint="eastAsia" w:ascii="仿宋_GB2312" w:hAnsi="微软雅黑" w:eastAsia="仿宋_GB2312" w:cs="宋体"/>
                <w:color w:val="000000"/>
                <w:kern w:val="0"/>
                <w:sz w:val="20"/>
                <w:szCs w:val="20"/>
                <w:lang w:val="en-US" w:eastAsia="zh-CN"/>
              </w:rPr>
              <w:t>27</w:t>
            </w:r>
            <w:r>
              <w:rPr>
                <w:rFonts w:hint="eastAsia" w:ascii="仿宋_GB2312" w:hAnsi="微软雅黑" w:eastAsia="仿宋_GB2312" w:cs="宋体"/>
                <w:color w:val="000000"/>
                <w:kern w:val="0"/>
                <w:sz w:val="20"/>
                <w:szCs w:val="20"/>
              </w:rPr>
              <w:t>日</w:t>
            </w:r>
          </w:p>
        </w:tc>
        <w:tc>
          <w:tcPr>
            <w:tcW w:w="1232" w:type="dxa"/>
            <w:vMerge w:val="restart"/>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9:00-12:00</w:t>
            </w:r>
          </w:p>
        </w:tc>
        <w:tc>
          <w:tcPr>
            <w:tcW w:w="5011"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翻转生涯课：设计、实施与评估</w:t>
            </w:r>
          </w:p>
        </w:tc>
        <w:tc>
          <w:tcPr>
            <w:tcW w:w="2184"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金蕾莅</w:t>
            </w:r>
            <w:r>
              <w:rPr>
                <w:rFonts w:hint="eastAsia" w:ascii="仿宋" w:hAnsi="仿宋" w:eastAsia="仿宋" w:cs="仿宋"/>
                <w:color w:val="000000"/>
                <w:kern w:val="0"/>
                <w:sz w:val="20"/>
                <w:szCs w:val="20"/>
              </w:rPr>
              <w:t>/郭建鹏/杨凌燕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76" w:hRule="atLeast"/>
          <w:jc w:val="center"/>
        </w:trPr>
        <w:tc>
          <w:tcPr>
            <w:tcW w:w="895"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1232"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5011"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金课之旅：通过创新创业教学设计，实现专创融合</w:t>
            </w:r>
          </w:p>
        </w:tc>
        <w:tc>
          <w:tcPr>
            <w:tcW w:w="2184"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薛艺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90" w:hRule="atLeast"/>
          <w:jc w:val="center"/>
        </w:trPr>
        <w:tc>
          <w:tcPr>
            <w:tcW w:w="895"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1232" w:type="dxa"/>
            <w:vMerge w:val="restart"/>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14:30-17:30</w:t>
            </w:r>
          </w:p>
        </w:tc>
        <w:tc>
          <w:tcPr>
            <w:tcW w:w="5011"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翻转生涯课：设计、实施与评估</w:t>
            </w:r>
          </w:p>
        </w:tc>
        <w:tc>
          <w:tcPr>
            <w:tcW w:w="2184"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金蕾莅</w:t>
            </w:r>
            <w:r>
              <w:rPr>
                <w:rFonts w:hint="eastAsia" w:ascii="仿宋" w:hAnsi="仿宋" w:eastAsia="仿宋" w:cs="仿宋"/>
                <w:color w:val="000000"/>
                <w:kern w:val="0"/>
                <w:sz w:val="20"/>
                <w:szCs w:val="20"/>
              </w:rPr>
              <w:t>/郭建鹏/杨凌燕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1" w:hRule="atLeast"/>
          <w:jc w:val="center"/>
        </w:trPr>
        <w:tc>
          <w:tcPr>
            <w:tcW w:w="895"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1232" w:type="dxa"/>
            <w:vMerge w:val="continue"/>
            <w:vAlign w:val="center"/>
          </w:tcPr>
          <w:p>
            <w:pPr>
              <w:widowControl/>
              <w:spacing w:line="440" w:lineRule="exact"/>
              <w:jc w:val="center"/>
              <w:rPr>
                <w:rFonts w:hint="eastAsia" w:ascii="仿宋_GB2312" w:hAnsi="微软雅黑" w:eastAsia="仿宋_GB2312" w:cs="宋体"/>
                <w:color w:val="000000"/>
                <w:kern w:val="0"/>
                <w:sz w:val="20"/>
                <w:szCs w:val="20"/>
              </w:rPr>
            </w:pPr>
          </w:p>
        </w:tc>
        <w:tc>
          <w:tcPr>
            <w:tcW w:w="5011" w:type="dxa"/>
            <w:vAlign w:val="center"/>
          </w:tcPr>
          <w:p>
            <w:pPr>
              <w:widowControl/>
              <w:spacing w:line="440" w:lineRule="exact"/>
              <w:jc w:val="center"/>
              <w:rPr>
                <w:rFonts w:hint="eastAsia"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金课之旅：通过创新创业教学设计，实现专创融合</w:t>
            </w:r>
          </w:p>
        </w:tc>
        <w:tc>
          <w:tcPr>
            <w:tcW w:w="2184" w:type="dxa"/>
            <w:vAlign w:val="center"/>
          </w:tcPr>
          <w:p>
            <w:pPr>
              <w:widowControl/>
              <w:spacing w:line="440" w:lineRule="exact"/>
              <w:jc w:val="center"/>
              <w:rPr>
                <w:rFonts w:ascii="仿宋_GB2312" w:hAnsi="微软雅黑" w:eastAsia="仿宋_GB2312" w:cs="宋体"/>
                <w:color w:val="000000"/>
                <w:kern w:val="0"/>
                <w:sz w:val="20"/>
                <w:szCs w:val="20"/>
                <w:lang w:val="en-US" w:eastAsia="zh-CN" w:bidi="ar-SA"/>
              </w:rPr>
            </w:pPr>
            <w:r>
              <w:rPr>
                <w:rFonts w:hint="eastAsia" w:ascii="仿宋_GB2312" w:hAnsi="微软雅黑" w:eastAsia="仿宋_GB2312" w:cs="宋体"/>
                <w:color w:val="000000"/>
                <w:kern w:val="0"/>
                <w:sz w:val="20"/>
                <w:szCs w:val="20"/>
              </w:rPr>
              <w:t>薛艺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86" w:hRule="atLeast"/>
          <w:jc w:val="center"/>
        </w:trPr>
        <w:tc>
          <w:tcPr>
            <w:tcW w:w="895" w:type="dxa"/>
            <w:vMerge w:val="restart"/>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lang w:val="en-US" w:eastAsia="zh-CN"/>
              </w:rPr>
              <w:t>7</w:t>
            </w:r>
            <w:r>
              <w:rPr>
                <w:rFonts w:hint="eastAsia" w:ascii="仿宋_GB2312" w:hAnsi="微软雅黑" w:eastAsia="仿宋_GB2312" w:cs="宋体"/>
                <w:color w:val="000000"/>
                <w:kern w:val="0"/>
                <w:sz w:val="20"/>
                <w:szCs w:val="20"/>
              </w:rPr>
              <w:t>月</w:t>
            </w:r>
            <w:r>
              <w:rPr>
                <w:rFonts w:hint="eastAsia" w:ascii="仿宋_GB2312" w:hAnsi="微软雅黑" w:eastAsia="仿宋_GB2312" w:cs="宋体"/>
                <w:color w:val="000000"/>
                <w:kern w:val="0"/>
                <w:sz w:val="20"/>
                <w:szCs w:val="20"/>
                <w:lang w:val="en-US" w:eastAsia="zh-CN"/>
              </w:rPr>
              <w:t>28</w:t>
            </w:r>
            <w:r>
              <w:rPr>
                <w:rFonts w:hint="eastAsia" w:ascii="仿宋_GB2312" w:hAnsi="微软雅黑" w:eastAsia="仿宋_GB2312" w:cs="宋体"/>
                <w:color w:val="000000"/>
                <w:kern w:val="0"/>
                <w:sz w:val="20"/>
                <w:szCs w:val="20"/>
              </w:rPr>
              <w:t>日</w:t>
            </w:r>
          </w:p>
        </w:tc>
        <w:tc>
          <w:tcPr>
            <w:tcW w:w="1232"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9:00-12:00</w:t>
            </w:r>
          </w:p>
        </w:tc>
        <w:tc>
          <w:tcPr>
            <w:tcW w:w="5011"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交流、总结</w:t>
            </w:r>
          </w:p>
        </w:tc>
        <w:tc>
          <w:tcPr>
            <w:tcW w:w="2184" w:type="dxa"/>
            <w:vAlign w:val="center"/>
          </w:tcPr>
          <w:p>
            <w:pPr>
              <w:widowControl/>
              <w:spacing w:line="440" w:lineRule="exact"/>
              <w:jc w:val="center"/>
              <w:rPr>
                <w:rFonts w:ascii="仿宋_GB2312" w:hAnsi="微软雅黑" w:eastAsia="仿宋_GB2312"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76" w:hRule="atLeast"/>
          <w:jc w:val="center"/>
        </w:trPr>
        <w:tc>
          <w:tcPr>
            <w:tcW w:w="895" w:type="dxa"/>
            <w:vMerge w:val="continue"/>
            <w:vAlign w:val="center"/>
          </w:tcPr>
          <w:p>
            <w:pPr>
              <w:widowControl/>
              <w:spacing w:line="440" w:lineRule="exact"/>
              <w:jc w:val="center"/>
              <w:rPr>
                <w:rFonts w:ascii="仿宋_GB2312" w:hAnsi="微软雅黑" w:eastAsia="仿宋_GB2312" w:cs="宋体"/>
                <w:color w:val="000000"/>
                <w:kern w:val="0"/>
                <w:sz w:val="20"/>
                <w:szCs w:val="20"/>
              </w:rPr>
            </w:pPr>
          </w:p>
        </w:tc>
        <w:tc>
          <w:tcPr>
            <w:tcW w:w="1232"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14:</w:t>
            </w:r>
            <w:r>
              <w:rPr>
                <w:rFonts w:hint="eastAsia" w:ascii="仿宋_GB2312" w:hAnsi="微软雅黑" w:eastAsia="仿宋_GB2312" w:cs="宋体"/>
                <w:color w:val="000000"/>
                <w:kern w:val="0"/>
                <w:sz w:val="20"/>
                <w:szCs w:val="20"/>
                <w:lang w:val="en-US" w:eastAsia="zh-CN"/>
              </w:rPr>
              <w:t>3</w:t>
            </w:r>
            <w:r>
              <w:rPr>
                <w:rFonts w:hint="eastAsia" w:ascii="仿宋_GB2312" w:hAnsi="微软雅黑" w:eastAsia="仿宋_GB2312" w:cs="宋体"/>
                <w:color w:val="000000"/>
                <w:kern w:val="0"/>
                <w:sz w:val="20"/>
                <w:szCs w:val="20"/>
              </w:rPr>
              <w:t>0-17:30</w:t>
            </w:r>
          </w:p>
        </w:tc>
        <w:tc>
          <w:tcPr>
            <w:tcW w:w="5011"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高校考察</w:t>
            </w:r>
          </w:p>
        </w:tc>
        <w:tc>
          <w:tcPr>
            <w:tcW w:w="2184" w:type="dxa"/>
            <w:vAlign w:val="center"/>
          </w:tcPr>
          <w:p>
            <w:pPr>
              <w:widowControl/>
              <w:spacing w:line="440" w:lineRule="exact"/>
              <w:jc w:val="center"/>
              <w:rPr>
                <w:rFonts w:ascii="仿宋_GB2312" w:hAnsi="微软雅黑" w:eastAsia="仿宋_GB2312" w:cs="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1" w:hRule="atLeast"/>
          <w:jc w:val="center"/>
        </w:trPr>
        <w:tc>
          <w:tcPr>
            <w:tcW w:w="895"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lang w:val="en-US" w:eastAsia="zh-CN"/>
              </w:rPr>
              <w:t>7</w:t>
            </w:r>
            <w:r>
              <w:rPr>
                <w:rFonts w:hint="eastAsia" w:ascii="仿宋_GB2312" w:hAnsi="微软雅黑" w:eastAsia="仿宋_GB2312" w:cs="宋体"/>
                <w:color w:val="000000"/>
                <w:kern w:val="0"/>
                <w:sz w:val="20"/>
                <w:szCs w:val="20"/>
              </w:rPr>
              <w:t>月</w:t>
            </w:r>
            <w:r>
              <w:rPr>
                <w:rFonts w:hint="eastAsia" w:ascii="仿宋_GB2312" w:hAnsi="微软雅黑" w:eastAsia="仿宋_GB2312" w:cs="宋体"/>
                <w:color w:val="000000"/>
                <w:kern w:val="0"/>
                <w:sz w:val="20"/>
                <w:szCs w:val="20"/>
                <w:lang w:val="en-US" w:eastAsia="zh-CN"/>
              </w:rPr>
              <w:t>29</w:t>
            </w:r>
            <w:r>
              <w:rPr>
                <w:rFonts w:hint="eastAsia" w:ascii="仿宋_GB2312" w:hAnsi="微软雅黑" w:eastAsia="仿宋_GB2312" w:cs="宋体"/>
                <w:color w:val="000000"/>
                <w:kern w:val="0"/>
                <w:sz w:val="20"/>
                <w:szCs w:val="20"/>
              </w:rPr>
              <w:t>日</w:t>
            </w:r>
          </w:p>
        </w:tc>
        <w:tc>
          <w:tcPr>
            <w:tcW w:w="1232"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全天</w:t>
            </w:r>
          </w:p>
        </w:tc>
        <w:tc>
          <w:tcPr>
            <w:tcW w:w="5011" w:type="dxa"/>
            <w:vAlign w:val="center"/>
          </w:tcPr>
          <w:p>
            <w:pPr>
              <w:widowControl/>
              <w:spacing w:line="440" w:lineRule="exact"/>
              <w:jc w:val="center"/>
              <w:rPr>
                <w:rFonts w:ascii="仿宋_GB2312" w:hAnsi="微软雅黑" w:eastAsia="仿宋_GB2312" w:cs="宋体"/>
                <w:color w:val="000000"/>
                <w:kern w:val="0"/>
                <w:sz w:val="20"/>
                <w:szCs w:val="20"/>
              </w:rPr>
            </w:pPr>
            <w:r>
              <w:rPr>
                <w:rFonts w:hint="eastAsia" w:ascii="仿宋_GB2312" w:hAnsi="微软雅黑" w:eastAsia="仿宋_GB2312" w:cs="宋体"/>
                <w:color w:val="000000"/>
                <w:kern w:val="0"/>
                <w:sz w:val="20"/>
                <w:szCs w:val="20"/>
              </w:rPr>
              <w:t>返程</w:t>
            </w:r>
          </w:p>
        </w:tc>
        <w:tc>
          <w:tcPr>
            <w:tcW w:w="2184" w:type="dxa"/>
            <w:vAlign w:val="center"/>
          </w:tcPr>
          <w:p>
            <w:pPr>
              <w:widowControl/>
              <w:spacing w:line="440" w:lineRule="exact"/>
              <w:jc w:val="center"/>
              <w:rPr>
                <w:rFonts w:ascii="仿宋_GB2312" w:hAnsi="微软雅黑" w:eastAsia="仿宋_GB2312" w:cs="宋体"/>
                <w:color w:val="000000"/>
                <w:kern w:val="0"/>
                <w:sz w:val="20"/>
                <w:szCs w:val="20"/>
              </w:rPr>
            </w:pPr>
          </w:p>
        </w:tc>
      </w:tr>
    </w:tbl>
    <w:p>
      <w:pPr>
        <w:rPr>
          <w:rFonts w:ascii="仿宋" w:hAnsi="仿宋" w:eastAsia="仿宋"/>
          <w:sz w:val="20"/>
        </w:rPr>
      </w:pPr>
    </w:p>
    <w:p>
      <w:pPr>
        <w:rPr>
          <w:rFonts w:ascii="仿宋" w:hAnsi="仿宋" w:eastAsia="仿宋"/>
          <w:sz w:val="20"/>
        </w:rPr>
      </w:pPr>
      <w:r>
        <w:rPr>
          <w:rFonts w:hint="eastAsia" w:ascii="仿宋" w:hAnsi="仿宋" w:eastAsia="仿宋"/>
          <w:sz w:val="20"/>
        </w:rPr>
        <w:t>（课程安排</w:t>
      </w:r>
      <w:r>
        <w:rPr>
          <w:rFonts w:ascii="仿宋" w:hAnsi="仿宋" w:eastAsia="仿宋"/>
          <w:sz w:val="20"/>
        </w:rPr>
        <w:t>如有变动，请以即时通知为准</w:t>
      </w:r>
      <w:r>
        <w:rPr>
          <w:rFonts w:hint="eastAsia" w:ascii="仿宋" w:hAnsi="仿宋" w:eastAsia="仿宋"/>
          <w:sz w:val="20"/>
        </w:rPr>
        <w:t>）</w:t>
      </w:r>
    </w:p>
    <w:p>
      <w:pPr>
        <w:rPr>
          <w:rFonts w:ascii="黑体" w:hAnsi="黑体" w:eastAsia="黑体"/>
          <w:b/>
          <w:bCs/>
          <w:sz w:val="30"/>
          <w:szCs w:val="30"/>
        </w:rPr>
      </w:pPr>
      <w:r>
        <w:rPr>
          <w:rFonts w:hint="eastAsia" w:ascii="黑体" w:hAnsi="黑体" w:eastAsia="黑体"/>
          <w:b/>
          <w:sz w:val="30"/>
          <w:szCs w:val="30"/>
        </w:rPr>
        <w:t>二、专家介绍</w:t>
      </w:r>
    </w:p>
    <w:p>
      <w:pPr>
        <w:ind w:firstLine="643" w:firstLineChars="200"/>
        <w:jc w:val="left"/>
        <w:rPr>
          <w:rFonts w:ascii="仿宋_GB2312" w:eastAsia="仿宋_GB2312"/>
          <w:sz w:val="32"/>
          <w:szCs w:val="32"/>
        </w:rPr>
      </w:pPr>
      <w:r>
        <w:rPr>
          <w:rFonts w:hint="eastAsia" w:ascii="仿宋_GB2312" w:eastAsia="仿宋_GB2312"/>
          <w:b/>
          <w:bCs/>
          <w:sz w:val="32"/>
          <w:szCs w:val="32"/>
        </w:rPr>
        <w:t>金蕾莅</w:t>
      </w:r>
    </w:p>
    <w:p>
      <w:pPr>
        <w:ind w:firstLine="640" w:firstLineChars="200"/>
        <w:jc w:val="lef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副教授，清华大学学生职业发展指导中心副主任，劳动经济学会职业开发与管理分会副会长（2018- ）。2017年主讲慕课《职业探索与选择》获评国家级精品在线开放课程。</w:t>
      </w:r>
    </w:p>
    <w:p>
      <w:pPr>
        <w:ind w:firstLine="643" w:firstLineChars="200"/>
        <w:jc w:val="left"/>
        <w:rPr>
          <w:rFonts w:hint="eastAsia" w:ascii="仿宋_GB2312" w:eastAsia="仿宋_GB2312"/>
          <w:b/>
          <w:bCs/>
          <w:sz w:val="32"/>
          <w:szCs w:val="32"/>
        </w:rPr>
      </w:pPr>
      <w:r>
        <w:rPr>
          <w:rFonts w:hint="eastAsia" w:ascii="仿宋_GB2312" w:eastAsia="仿宋_GB2312"/>
          <w:b/>
          <w:bCs/>
          <w:sz w:val="32"/>
          <w:szCs w:val="32"/>
        </w:rPr>
        <w:t>郭建鹏</w:t>
      </w:r>
    </w:p>
    <w:p>
      <w:pPr>
        <w:ind w:firstLine="640" w:firstLineChars="200"/>
        <w:jc w:val="left"/>
        <w:rPr>
          <w:rFonts w:hint="eastAsia" w:ascii="仿宋_GB2312" w:eastAsia="仿宋_GB2312"/>
          <w:b w:val="0"/>
          <w:bCs w:val="0"/>
          <w:sz w:val="32"/>
          <w:szCs w:val="32"/>
        </w:rPr>
      </w:pPr>
      <w:r>
        <w:rPr>
          <w:rFonts w:hint="eastAsia" w:ascii="仿宋_GB2312" w:eastAsia="仿宋_GB2312"/>
          <w:b w:val="0"/>
          <w:bCs w:val="0"/>
          <w:sz w:val="32"/>
          <w:szCs w:val="32"/>
        </w:rPr>
        <w:t>厦门大学教育研究院教授、博士生导师。教育部人文社科重点研究基地厦门大学高等教育发展研究中心副主任，教育心理研究所所长，大学教学研究中心主任，厦门大学国家级教师发展中心兼职专家。“福建省杰出青年科研人才培育计划”人选。</w:t>
      </w:r>
    </w:p>
    <w:p>
      <w:pPr>
        <w:ind w:firstLine="640" w:firstLineChars="200"/>
        <w:jc w:val="left"/>
        <w:rPr>
          <w:rFonts w:hint="eastAsia" w:ascii="仿宋_GB2312" w:eastAsia="仿宋_GB2312"/>
          <w:b w:val="0"/>
          <w:bCs w:val="0"/>
          <w:sz w:val="32"/>
          <w:szCs w:val="32"/>
        </w:rPr>
      </w:pPr>
      <w:r>
        <w:rPr>
          <w:rFonts w:hint="eastAsia" w:ascii="仿宋_GB2312" w:eastAsia="仿宋_GB2312"/>
          <w:b w:val="0"/>
          <w:bCs w:val="0"/>
          <w:sz w:val="32"/>
          <w:szCs w:val="32"/>
        </w:rPr>
        <w:t>多次在国内外权威学术刊物发表系列高水平论文，著有《翻转课堂与高校教学创新》等多部著作，担任SSCI刊物</w:t>
      </w:r>
      <w:r>
        <w:rPr>
          <w:rFonts w:hint="eastAsia" w:ascii="仿宋_GB2312" w:eastAsia="仿宋_GB2312"/>
          <w:b w:val="0"/>
          <w:bCs w:val="0"/>
          <w:i/>
          <w:iCs/>
          <w:sz w:val="32"/>
          <w:szCs w:val="32"/>
        </w:rPr>
        <w:t>Frontiers in Psychology</w:t>
      </w:r>
      <w:r>
        <w:rPr>
          <w:rFonts w:hint="eastAsia" w:ascii="仿宋_GB2312" w:eastAsia="仿宋_GB2312"/>
          <w:b w:val="0"/>
          <w:bCs w:val="0"/>
          <w:sz w:val="32"/>
          <w:szCs w:val="32"/>
        </w:rPr>
        <w:t>和ESCI刊物</w:t>
      </w:r>
      <w:r>
        <w:rPr>
          <w:rFonts w:hint="eastAsia" w:ascii="仿宋_GB2312" w:eastAsia="仿宋_GB2312"/>
          <w:b w:val="0"/>
          <w:bCs w:val="0"/>
          <w:i/>
          <w:iCs/>
          <w:sz w:val="32"/>
          <w:szCs w:val="32"/>
        </w:rPr>
        <w:t>Educational Sciences</w:t>
      </w:r>
      <w:r>
        <w:rPr>
          <w:rFonts w:hint="eastAsia" w:ascii="仿宋_GB2312" w:eastAsia="仿宋_GB2312"/>
          <w:b w:val="0"/>
          <w:bCs w:val="0"/>
          <w:sz w:val="32"/>
          <w:szCs w:val="32"/>
        </w:rPr>
        <w:t>客座编辑（Guest Editor）以及10多个SSCI刊物国际审稿人；主持多个国家级、部省级课题，获得福建省教学成果奖一等奖、社会科学优秀成果奖在内的多个奖项。</w:t>
      </w:r>
    </w:p>
    <w:p>
      <w:pPr>
        <w:ind w:firstLine="640" w:firstLineChars="200"/>
        <w:jc w:val="left"/>
        <w:rPr>
          <w:rFonts w:hint="eastAsia" w:ascii="仿宋_GB2312" w:eastAsia="仿宋_GB2312"/>
          <w:b w:val="0"/>
          <w:bCs w:val="0"/>
          <w:sz w:val="32"/>
          <w:szCs w:val="32"/>
        </w:rPr>
      </w:pPr>
      <w:r>
        <w:rPr>
          <w:rFonts w:hint="eastAsia" w:ascii="仿宋_GB2312" w:eastAsia="仿宋_GB2312"/>
          <w:b w:val="0"/>
          <w:bCs w:val="0"/>
          <w:sz w:val="32"/>
          <w:szCs w:val="32"/>
        </w:rPr>
        <w:t>主要从事课程教学论和教育心理学研究，通过实证研究探讨学习的规律及教学方法的改进，以及把大数据、信息技术与慕课、翻转课堂教学、混合式教学结合起来，实现教学创新，提高教学效果。提出O-PIRTAS翻转课堂通用模式被国际专家称为改善了翻转课堂的理论基础和操作，在国内多所学校应用，取得了良好的影响。</w:t>
      </w:r>
    </w:p>
    <w:p>
      <w:pPr>
        <w:ind w:firstLine="643" w:firstLineChars="200"/>
        <w:jc w:val="left"/>
        <w:rPr>
          <w:rFonts w:hint="eastAsia" w:ascii="仿宋_GB2312" w:eastAsia="仿宋_GB2312"/>
          <w:b/>
          <w:bCs/>
          <w:sz w:val="32"/>
          <w:szCs w:val="32"/>
        </w:rPr>
      </w:pPr>
      <w:r>
        <w:rPr>
          <w:rFonts w:hint="eastAsia" w:ascii="仿宋_GB2312" w:eastAsia="仿宋_GB2312"/>
          <w:b/>
          <w:bCs/>
          <w:sz w:val="32"/>
          <w:szCs w:val="32"/>
        </w:rPr>
        <w:t>杨凌燕</w:t>
      </w:r>
    </w:p>
    <w:p>
      <w:pPr>
        <w:ind w:firstLine="640" w:firstLineChars="200"/>
        <w:jc w:val="left"/>
        <w:rPr>
          <w:rFonts w:hint="eastAsia" w:ascii="仿宋_GB2312" w:eastAsia="仿宋_GB2312"/>
          <w:b/>
          <w:bCs/>
          <w:sz w:val="32"/>
          <w:szCs w:val="32"/>
          <w:lang w:val="en-US" w:eastAsia="zh-CN"/>
        </w:rPr>
      </w:pPr>
      <w:r>
        <w:rPr>
          <w:rFonts w:hint="eastAsia" w:ascii="仿宋_GB2312" w:eastAsia="仿宋_GB2312"/>
          <w:b w:val="0"/>
          <w:bCs w:val="0"/>
          <w:sz w:val="32"/>
          <w:szCs w:val="32"/>
        </w:rPr>
        <w:t>博士，副教授，硕士生导师。厦门大学公共事务学院社会学与社会工作专业任教。在北京师范大学教育学院获得教育学学士学位和特殊教育学硕士学位，在美国爱荷华大学获得心理学博士学位，在美国内布拉斯加大学医学中心作为博士后心理医生从事两年儿科行为学的临床研究。拥有美国爱荷华州学校心理医生执照，并通过美国和加拿大临床心理医生执照的资格考试。在国内外权威SSCI、CSSCI学术刊物上发表论文26篇。主要研究兴趣包括儿童行为与发展问题，8亲子教育和青少年生涯规划与发展。</w:t>
      </w:r>
    </w:p>
    <w:p>
      <w:pPr>
        <w:ind w:firstLine="643" w:firstLineChars="200"/>
        <w:jc w:val="left"/>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薛艺</w:t>
      </w:r>
    </w:p>
    <w:p>
      <w:pPr>
        <w:ind w:firstLine="640" w:firstLineChars="200"/>
        <w:jc w:val="lef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睿新中科研究院研究员、国家二级心理咨询师，职业生涯规划师，首席创业导师，教育部国家首批万名优秀创业导师库导师，中国心理学会成员；著有个案集《创业是一场心理革命》、教材《创行：大学生创新创业实务》。</w:t>
      </w:r>
    </w:p>
    <w:p>
      <w:pPr>
        <w:ind w:firstLine="640" w:firstLineChars="200"/>
        <w:jc w:val="left"/>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以个体咨询与团体辅导相结合的方式，为北京师范大学、安徽师范大学、北京交通大学、华北电力大学、北京印刷学院、北京建筑大学等多所学校的在校生，提供生涯心理辅导，累积咨询个案4000多例；尤其是在生涯决策、生涯发展、人际关系、情感关系等方面积累了丰富的经验，累计咨询时间8000小时以上。</w:t>
      </w:r>
    </w:p>
    <w:p>
      <w:pPr>
        <w:ind w:firstLine="640" w:firstLineChars="200"/>
        <w:jc w:val="left"/>
        <w:rPr>
          <w:rFonts w:hint="eastAsia" w:ascii="仿宋" w:hAnsi="仿宋" w:eastAsia="仿宋" w:cs="仿宋"/>
          <w:sz w:val="30"/>
          <w:szCs w:val="30"/>
          <w:lang w:val="en-US" w:eastAsia="zh-CN"/>
        </w:rPr>
      </w:pPr>
      <w:r>
        <w:rPr>
          <w:rFonts w:hint="eastAsia" w:ascii="仿宋_GB2312" w:eastAsia="仿宋_GB2312"/>
          <w:b w:val="0"/>
          <w:bCs w:val="0"/>
          <w:sz w:val="32"/>
          <w:szCs w:val="32"/>
          <w:lang w:val="en-US" w:eastAsia="zh-CN"/>
        </w:rPr>
        <w:t>第四届“互联网+”山东省决赛评委；第五届“互联网+”山西省决赛评委；国赛金奖项目指导顾问；多次国家级创新创业、职业生涯规划赛事评委，在全国各地进行高校职业生涯规划教师认证培训、全球职业规划师（GCDF）认证培训、国际生涯教练（BCC）认证培训、高校创新创业培训等相关培训累积近500期，完成相关讲座与主题工作坊近200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4D"/>
    <w:family w:val="roman"/>
    <w:pitch w:val="default"/>
    <w:sig w:usb0="E0000AFF" w:usb1="00007843" w:usb2="00000001" w:usb3="00000000" w:csb0="400001BF" w:csb1="DFF70000"/>
  </w:font>
  <w:font w:name="宋体">
    <w:altName w:val="汉仪书宋二KW"/>
    <w:panose1 w:val="02010600030101010101"/>
    <w:charset w:val="50"/>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汉仪书宋二KW"/>
    <w:panose1 w:val="00000000000000000000"/>
    <w:charset w:val="86"/>
    <w:family w:val="auto"/>
    <w:pitch w:val="default"/>
    <w:sig w:usb0="00000000" w:usb1="00000000" w:usb2="00000010" w:usb3="00000000" w:csb0="00040000" w:csb1="00000000"/>
  </w:font>
  <w:font w:name="微软雅黑">
    <w:altName w:val="汉仪旗黑"/>
    <w:panose1 w:val="020B0503020204020204"/>
    <w:charset w:val="86"/>
    <w:family w:val="auto"/>
    <w:pitch w:val="default"/>
    <w:sig w:usb0="00000000" w:usb1="00000000" w:usb2="00000016" w:usb3="00000000" w:csb0="0004001F"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新宋体">
    <w:altName w:val="方正书宋_GBK"/>
    <w:panose1 w:val="02010609030101010101"/>
    <w:charset w:val="86"/>
    <w:family w:val="auto"/>
    <w:pitch w:val="default"/>
    <w:sig w:usb0="00000000" w:usb1="00000000" w:usb2="0000000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等线 Light">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E334CD6"/>
    <w:rsid w:val="EE334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2021-06-21T16:08:00Z</dcterms:created>
  <dc:creator>wangziyi</dc:creator>
  <cp:lastModifiedBy>wangziyi</cp:lastModifiedBy>
  <dcterms:modified xsi:type="dcterms:W3CDTF">2021-06-21T16:08:23Z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