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 w:cs="黑体"/>
          <w:sz w:val="36"/>
          <w:szCs w:val="36"/>
        </w:rPr>
      </w:pPr>
      <w:r>
        <w:rPr>
          <w:rFonts w:hint="eastAsia" w:ascii="宋体" w:hAnsi="宋体" w:cs="黑体"/>
          <w:sz w:val="36"/>
          <w:szCs w:val="36"/>
        </w:rPr>
        <w:t>高校就业创业</w:t>
      </w:r>
      <w:r>
        <w:rPr>
          <w:rFonts w:hint="eastAsia" w:ascii="宋体" w:hAnsi="宋体" w:cs="黑体"/>
          <w:sz w:val="36"/>
          <w:szCs w:val="36"/>
          <w:lang w:val="en-US" w:eastAsia="zh-CN"/>
        </w:rPr>
        <w:t>骨干师资高级</w:t>
      </w:r>
      <w:r>
        <w:rPr>
          <w:rFonts w:hint="eastAsia" w:ascii="宋体" w:hAnsi="宋体" w:cs="黑体"/>
          <w:sz w:val="36"/>
          <w:szCs w:val="36"/>
        </w:rPr>
        <w:t>研修班</w:t>
      </w:r>
    </w:p>
    <w:p>
      <w:pPr>
        <w:spacing w:line="560" w:lineRule="exact"/>
        <w:jc w:val="center"/>
        <w:rPr>
          <w:rFonts w:ascii="宋体" w:hAnsi="宋体" w:cs="黑体"/>
          <w:sz w:val="36"/>
          <w:szCs w:val="36"/>
        </w:rPr>
      </w:pPr>
      <w:r>
        <w:rPr>
          <w:rFonts w:hint="eastAsia" w:ascii="宋体" w:hAnsi="宋体" w:cs="黑体"/>
          <w:sz w:val="36"/>
          <w:szCs w:val="36"/>
        </w:rPr>
        <w:t>经验分享及交流高校简介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扬州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大学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</w:rPr>
        <w:t>扬州大学是江苏省人民政府和教育部共建高校、江苏省属重点综合性大学</w:t>
      </w: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eastAsia="zh-CN"/>
        </w:rPr>
        <w:t>。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val="en-US" w:eastAsia="zh-CN"/>
        </w:rPr>
        <w:t>学校着力提升专业建设水平，实施扬州大学本科专业品牌化建设与提升工程，大力推进通识教育改革，深化创新创业教育，强化实践育人，积极打造“一院一品”，实行第二课堂学分制，推动第一第二课堂融合发展。学校混合教学改革案例入编联合国教科文组织《混合学习白皮书》，连续六次捧得全国“挑战杯”大学生课外学术科技作品竞赛“优胜杯”，多次荣获全国“挑战杯”大学生创业计划竞赛金奖并捧得“优胜杯”，荣获中国“互联网+”大学生创新创业大赛金奖，获评全国首批深化创新创业教育改革示范高校、全国实践育人创新创业基地、全国创新创业典型经验高校。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val="en-US" w:eastAsia="zh-CN"/>
        </w:rPr>
        <w:t>学校大力推进产学研深度融合，建有校企联盟900多个，省级校地研发平台32个，校外科技推广基地300多个，大学科技园获批国家级科技企业孵化器、众创空间，科技开发与成果推广工作已形成了以江苏为中心、辐射全国的格局，创造了巨大的经济社会效益，多次荣获国家和部省级表彰。</w:t>
      </w:r>
    </w:p>
    <w:p>
      <w:pPr>
        <w:spacing w:line="560" w:lineRule="exact"/>
        <w:ind w:firstLine="643" w:firstLineChars="200"/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扬州工业职业技术学院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</w:rPr>
        <w:t>学校坚持服务发展合作共赢，不断深化产教融合、校企合作，与中石化、中核建、上海大众等大型国有企业以及扬州国家高新技术产业开发区、广陵经济开发区等诸多国家级、省级经济开发区保持着长期紧密的合作关系，建有500余家优质的毕业生就业基地，近年来我校毕业生就业率始终保持在98％以上。江苏省招生就业指导服务中心《专科毕业生就业情况调查报告（2019）》显示，我校毕业生总体满意度位列全省高职院校第3，自身发展满意度位列第2，其中就业指导服务满意度位列第3，母校推荐度位列第6。学校获评“江苏省就业创业工作先进单位”。</w:t>
      </w:r>
    </w:p>
    <w:p>
      <w:pPr>
        <w:spacing w:line="560" w:lineRule="exact"/>
        <w:ind w:firstLine="560" w:firstLineChars="200"/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仿宋"/>
          <w:color w:val="474747"/>
          <w:sz w:val="28"/>
          <w:szCs w:val="28"/>
          <w:shd w:val="clear" w:color="auto" w:fill="FFFFFF"/>
        </w:rPr>
        <w:t>学校坚持开放办学战略，聚力服务“一带一路”建设，开展留学生教育，是江苏省首批“留学江苏培育学校”；建有省高水平示范性中外合作项目2个、中国—东盟高职院校特色合作项目1个，是“世界职业院校与技术大学联盟”单位和教育部“高端技能型、应用型人才联合培养百千万计划”院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B42F9"/>
    <w:rsid w:val="73D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2021-03-25T19:51:00Z</dcterms:created>
  <dc:creator>wangziyi</dc:creator>
  <cp:lastModifiedBy>wangziyi</cp:lastModifiedBy>
  <dcterms:modified xsi:type="dcterms:W3CDTF">2021-03-25T19:51:10Z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