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spacing w:line="360" w:lineRule="auto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《高校骨干教师新工科建设与发展专题培训》</w:t>
      </w:r>
    </w:p>
    <w:p>
      <w:pPr>
        <w:spacing w:line="360" w:lineRule="auto"/>
        <w:jc w:val="center"/>
        <w:rPr>
          <w:b/>
        </w:rPr>
      </w:pPr>
      <w:r>
        <w:rPr>
          <w:rFonts w:hint="eastAsia" w:ascii="黑体" w:hAnsi="黑体" w:eastAsia="黑体" w:cs="黑体"/>
          <w:b/>
          <w:sz w:val="36"/>
          <w:szCs w:val="36"/>
        </w:rPr>
        <w:t>报名回执表</w:t>
      </w:r>
    </w:p>
    <w:tbl>
      <w:tblPr>
        <w:tblStyle w:val="2"/>
        <w:tblW w:w="987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6"/>
        <w:gridCol w:w="1185"/>
        <w:gridCol w:w="720"/>
        <w:gridCol w:w="1037"/>
        <w:gridCol w:w="1903"/>
        <w:gridCol w:w="1874"/>
        <w:gridCol w:w="1559"/>
        <w:gridCol w:w="109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1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81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exact"/>
          <w:jc w:val="center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参加人员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职称/职务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QQ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清真</w:t>
            </w:r>
          </w:p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（是/否）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  <w:jc w:val="center"/>
        </w:trPr>
        <w:tc>
          <w:tcPr>
            <w:tcW w:w="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  <w:jc w:val="center"/>
        </w:trPr>
        <w:tc>
          <w:tcPr>
            <w:tcW w:w="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  <w:jc w:val="center"/>
        </w:trPr>
        <w:tc>
          <w:tcPr>
            <w:tcW w:w="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  <w:jc w:val="center"/>
        </w:trPr>
        <w:tc>
          <w:tcPr>
            <w:tcW w:w="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  <w:jc w:val="center"/>
        </w:trPr>
        <w:tc>
          <w:tcPr>
            <w:tcW w:w="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3" w:hRule="exact"/>
          <w:jc w:val="center"/>
        </w:trPr>
        <w:tc>
          <w:tcPr>
            <w:tcW w:w="5351" w:type="dxa"/>
            <w:gridSpan w:val="5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hint="eastAsia" w:ascii="仿宋" w:hAnsi="仿宋" w:eastAsia="仿宋" w:cs="宋体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住宿标准：标准间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u w:val="none"/>
                <w:lang w:val="en-US" w:eastAsia="zh-CN"/>
              </w:rPr>
              <w:t>间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单人间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u w:val="none"/>
                <w:lang w:val="en-US" w:eastAsia="zh-CN"/>
              </w:rPr>
              <w:t>间</w:t>
            </w:r>
          </w:p>
          <w:p>
            <w:pPr>
              <w:textAlignment w:val="center"/>
              <w:rPr>
                <w:rFonts w:hint="default" w:ascii="仿宋" w:hAnsi="仿宋" w:eastAsia="仿宋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u w:val="none"/>
                <w:lang w:val="en-US" w:eastAsia="zh-CN"/>
              </w:rPr>
              <w:t>收费标准：标准间200/人/天，单人间300/人/天</w:t>
            </w:r>
          </w:p>
        </w:tc>
        <w:tc>
          <w:tcPr>
            <w:tcW w:w="4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住宿时段：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日至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44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开票信息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4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448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税    号</w:t>
            </w:r>
          </w:p>
        </w:tc>
        <w:tc>
          <w:tcPr>
            <w:tcW w:w="4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448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开票项目</w:t>
            </w:r>
          </w:p>
        </w:tc>
        <w:tc>
          <w:tcPr>
            <w:tcW w:w="452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培训费（ ）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会务费（ ）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会议费（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7" w:hRule="atLeast"/>
          <w:jc w:val="center"/>
        </w:trPr>
        <w:tc>
          <w:tcPr>
            <w:tcW w:w="98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缴费账号：</w:t>
            </w:r>
          </w:p>
          <w:p>
            <w:pPr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户名：河南省大中专毕业生就业促进会</w:t>
            </w:r>
          </w:p>
          <w:p>
            <w:pPr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账号：1606 0101 0400 25960</w:t>
            </w:r>
          </w:p>
          <w:p>
            <w:pPr>
              <w:textAlignment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开户行：农行郑州农业路支行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E7651"/>
    <w:rsid w:val="1C2E76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2020-07-17T03:44:00Z</dcterms:created>
  <dc:creator>oh haha</dc:creator>
  <cp:lastModifiedBy>oh haha</cp:lastModifiedBy>
  <dcterms:modified xsi:type="dcterms:W3CDTF">2020-07-17T03:44:36Z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