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8E" w:rsidRDefault="004F4772">
      <w:pPr>
        <w:adjustRightInd w:val="0"/>
        <w:rPr>
          <w:rFonts w:ascii="仿宋_GB2312"/>
          <w:b/>
          <w:sz w:val="28"/>
          <w:szCs w:val="28"/>
        </w:rPr>
      </w:pPr>
      <w:r>
        <w:rPr>
          <w:rFonts w:ascii="仿宋_GB2312" w:hint="eastAsia"/>
          <w:b/>
          <w:sz w:val="28"/>
          <w:szCs w:val="28"/>
        </w:rPr>
        <w:t>附件</w:t>
      </w:r>
      <w:r>
        <w:rPr>
          <w:rFonts w:ascii="仿宋_GB2312" w:hint="eastAsia"/>
          <w:b/>
          <w:sz w:val="28"/>
          <w:szCs w:val="28"/>
        </w:rPr>
        <w:t>3</w:t>
      </w:r>
    </w:p>
    <w:p w:rsidR="000E658E" w:rsidRDefault="004F4772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河南省高校创业创新教育培训课程安排</w:t>
      </w:r>
    </w:p>
    <w:tbl>
      <w:tblPr>
        <w:tblStyle w:val="a8"/>
        <w:tblpPr w:leftFromText="180" w:rightFromText="180" w:vertAnchor="text" w:horzAnchor="page" w:tblpX="1878" w:tblpY="90"/>
        <w:tblOverlap w:val="never"/>
        <w:tblW w:w="8890" w:type="dxa"/>
        <w:tblLayout w:type="fixed"/>
        <w:tblLook w:val="04A0"/>
      </w:tblPr>
      <w:tblGrid>
        <w:gridCol w:w="2035"/>
        <w:gridCol w:w="2745"/>
        <w:gridCol w:w="4110"/>
      </w:tblGrid>
      <w:tr w:rsidR="000E658E">
        <w:tc>
          <w:tcPr>
            <w:tcW w:w="2035" w:type="dxa"/>
          </w:tcPr>
          <w:p w:rsidR="000E658E" w:rsidRDefault="004F4772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时间</w:t>
            </w:r>
          </w:p>
        </w:tc>
        <w:tc>
          <w:tcPr>
            <w:tcW w:w="2745" w:type="dxa"/>
          </w:tcPr>
          <w:p w:rsidR="000E658E" w:rsidRDefault="004F4772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主题</w:t>
            </w:r>
          </w:p>
        </w:tc>
        <w:tc>
          <w:tcPr>
            <w:tcW w:w="4110" w:type="dxa"/>
          </w:tcPr>
          <w:p w:rsidR="000E658E" w:rsidRDefault="004F4772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内容</w:t>
            </w:r>
          </w:p>
        </w:tc>
      </w:tr>
      <w:tr w:rsidR="000E658E">
        <w:tc>
          <w:tcPr>
            <w:tcW w:w="2035" w:type="dxa"/>
            <w:vAlign w:val="center"/>
          </w:tcPr>
          <w:p w:rsidR="000E658E" w:rsidRDefault="004F4772">
            <w:pPr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第一天上午</w:t>
            </w:r>
          </w:p>
          <w:p w:rsidR="000E658E" w:rsidRDefault="004F4772">
            <w:pPr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8:30</w:t>
            </w: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—</w:t>
            </w: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11:30</w:t>
            </w:r>
          </w:p>
        </w:tc>
        <w:tc>
          <w:tcPr>
            <w:tcW w:w="2745" w:type="dxa"/>
            <w:vAlign w:val="center"/>
          </w:tcPr>
          <w:p w:rsidR="000E658E" w:rsidRDefault="004F4772">
            <w:pPr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认知篇</w:t>
            </w:r>
          </w:p>
          <w:p w:rsidR="000E658E" w:rsidRDefault="004F4772">
            <w:pPr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创新创业概述</w:t>
            </w:r>
          </w:p>
        </w:tc>
        <w:tc>
          <w:tcPr>
            <w:tcW w:w="4110" w:type="dxa"/>
          </w:tcPr>
          <w:p w:rsidR="000E658E" w:rsidRDefault="004F4772">
            <w:pPr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高校创新创业教育的理念</w:t>
            </w:r>
          </w:p>
          <w:p w:rsidR="000E658E" w:rsidRDefault="004F4772">
            <w:pPr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国内外创新创业教育现状及经验</w:t>
            </w:r>
          </w:p>
          <w:p w:rsidR="000E658E" w:rsidRDefault="004F4772">
            <w:pPr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创业教育实施模型及课程设置</w:t>
            </w:r>
          </w:p>
        </w:tc>
      </w:tr>
      <w:tr w:rsidR="000E658E">
        <w:tc>
          <w:tcPr>
            <w:tcW w:w="2035" w:type="dxa"/>
            <w:vAlign w:val="center"/>
          </w:tcPr>
          <w:p w:rsidR="000E658E" w:rsidRDefault="004F4772">
            <w:pPr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第一天下午</w:t>
            </w:r>
          </w:p>
          <w:p w:rsidR="000E658E" w:rsidRDefault="004F4772">
            <w:pPr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14:00--17:00</w:t>
            </w:r>
          </w:p>
        </w:tc>
        <w:tc>
          <w:tcPr>
            <w:tcW w:w="2745" w:type="dxa"/>
            <w:vAlign w:val="center"/>
          </w:tcPr>
          <w:p w:rsidR="000E658E" w:rsidRDefault="004F4772">
            <w:pPr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认知篇</w:t>
            </w:r>
          </w:p>
          <w:p w:rsidR="000E658E" w:rsidRDefault="004F4772">
            <w:pPr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认知创业和创业者</w:t>
            </w:r>
          </w:p>
        </w:tc>
        <w:tc>
          <w:tcPr>
            <w:tcW w:w="4110" w:type="dxa"/>
          </w:tcPr>
          <w:p w:rsidR="000E658E" w:rsidRDefault="004F4772">
            <w:pPr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创业的本质</w:t>
            </w:r>
          </w:p>
          <w:p w:rsidR="000E658E" w:rsidRDefault="004F4772">
            <w:pPr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创业的动机与得失</w:t>
            </w:r>
          </w:p>
          <w:p w:rsidR="000E658E" w:rsidRDefault="004F4772">
            <w:pPr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创业对社会的意义</w:t>
            </w:r>
          </w:p>
          <w:p w:rsidR="000E658E" w:rsidRDefault="004F4772">
            <w:pPr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创业者的特质与培养</w:t>
            </w:r>
          </w:p>
        </w:tc>
      </w:tr>
      <w:tr w:rsidR="000E658E">
        <w:tc>
          <w:tcPr>
            <w:tcW w:w="2035" w:type="dxa"/>
            <w:vAlign w:val="center"/>
          </w:tcPr>
          <w:p w:rsidR="000E658E" w:rsidRDefault="004F4772">
            <w:pPr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第二天上午</w:t>
            </w:r>
          </w:p>
          <w:p w:rsidR="000E658E" w:rsidRDefault="004F4772">
            <w:pPr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8:30</w:t>
            </w: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—</w:t>
            </w: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11:30</w:t>
            </w:r>
          </w:p>
        </w:tc>
        <w:tc>
          <w:tcPr>
            <w:tcW w:w="2745" w:type="dxa"/>
            <w:vAlign w:val="center"/>
          </w:tcPr>
          <w:p w:rsidR="000E658E" w:rsidRDefault="004F4772">
            <w:pPr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体验篇</w:t>
            </w:r>
          </w:p>
          <w:p w:rsidR="000E658E" w:rsidRDefault="004F4772">
            <w:pPr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认识企业和商业创意</w:t>
            </w:r>
          </w:p>
        </w:tc>
        <w:tc>
          <w:tcPr>
            <w:tcW w:w="4110" w:type="dxa"/>
          </w:tcPr>
          <w:p w:rsidR="000E658E" w:rsidRDefault="004F4772">
            <w:pPr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认识企业和企业类型</w:t>
            </w:r>
          </w:p>
          <w:p w:rsidR="000E658E" w:rsidRDefault="004F4772">
            <w:pPr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企业的成长周期</w:t>
            </w:r>
          </w:p>
          <w:p w:rsidR="000E658E" w:rsidRDefault="004F4772">
            <w:pPr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创业四步法</w:t>
            </w:r>
          </w:p>
          <w:p w:rsidR="000E658E" w:rsidRDefault="004F4772">
            <w:pPr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商业画布</w:t>
            </w:r>
          </w:p>
        </w:tc>
      </w:tr>
      <w:tr w:rsidR="000E658E">
        <w:tc>
          <w:tcPr>
            <w:tcW w:w="2035" w:type="dxa"/>
            <w:vAlign w:val="center"/>
          </w:tcPr>
          <w:p w:rsidR="000E658E" w:rsidRDefault="000E658E" w:rsidP="00FB1603">
            <w:pPr>
              <w:ind w:firstLineChars="200" w:firstLine="50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  <w:p w:rsidR="000E658E" w:rsidRDefault="004F4772">
            <w:pPr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第二天下午</w:t>
            </w:r>
          </w:p>
          <w:p w:rsidR="000E658E" w:rsidRDefault="004F4772">
            <w:pPr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14:00</w:t>
            </w: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—</w:t>
            </w: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17:00</w:t>
            </w:r>
          </w:p>
        </w:tc>
        <w:tc>
          <w:tcPr>
            <w:tcW w:w="2745" w:type="dxa"/>
            <w:vAlign w:val="center"/>
          </w:tcPr>
          <w:p w:rsidR="000E658E" w:rsidRDefault="000E658E" w:rsidP="00FB1603">
            <w:pPr>
              <w:ind w:firstLineChars="200" w:firstLine="50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  <w:p w:rsidR="000E658E" w:rsidRDefault="004F4772">
            <w:pPr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体验篇</w:t>
            </w:r>
          </w:p>
          <w:p w:rsidR="000E658E" w:rsidRDefault="004F4772">
            <w:pPr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商业创意到商机的转化</w:t>
            </w:r>
          </w:p>
        </w:tc>
        <w:tc>
          <w:tcPr>
            <w:tcW w:w="4110" w:type="dxa"/>
          </w:tcPr>
          <w:p w:rsidR="000E658E" w:rsidRDefault="004F4772">
            <w:pPr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商业项目的可行性分析</w:t>
            </w:r>
          </w:p>
          <w:p w:rsidR="000E658E" w:rsidRDefault="004F4772">
            <w:pPr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市场分析</w:t>
            </w:r>
          </w:p>
          <w:p w:rsidR="000E658E" w:rsidRDefault="004F4772">
            <w:pPr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商业模式</w:t>
            </w:r>
          </w:p>
          <w:p w:rsidR="000E658E" w:rsidRDefault="004F4772">
            <w:pPr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财务分析与融资</w:t>
            </w:r>
          </w:p>
          <w:p w:rsidR="000E658E" w:rsidRDefault="004F4772">
            <w:pPr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创业项目路演</w:t>
            </w:r>
          </w:p>
          <w:p w:rsidR="000E658E" w:rsidRDefault="004F4772">
            <w:pPr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撰写商业计划书</w:t>
            </w:r>
          </w:p>
          <w:p w:rsidR="000E658E" w:rsidRDefault="004F4772">
            <w:pPr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创业大赛</w:t>
            </w: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BP</w:t>
            </w: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甄选要素</w:t>
            </w:r>
          </w:p>
        </w:tc>
      </w:tr>
      <w:tr w:rsidR="000E658E">
        <w:tc>
          <w:tcPr>
            <w:tcW w:w="2035" w:type="dxa"/>
            <w:vAlign w:val="center"/>
          </w:tcPr>
          <w:p w:rsidR="000E658E" w:rsidRDefault="000E658E">
            <w:pPr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  <w:p w:rsidR="000E658E" w:rsidRDefault="004F4772">
            <w:pPr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第三天上午</w:t>
            </w:r>
          </w:p>
          <w:p w:rsidR="000E658E" w:rsidRDefault="004F4772">
            <w:pPr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8:30</w:t>
            </w: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—</w:t>
            </w: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11:30</w:t>
            </w:r>
          </w:p>
        </w:tc>
        <w:tc>
          <w:tcPr>
            <w:tcW w:w="2745" w:type="dxa"/>
            <w:vAlign w:val="center"/>
          </w:tcPr>
          <w:p w:rsidR="000E658E" w:rsidRDefault="004F4772">
            <w:pPr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核心篇</w:t>
            </w:r>
          </w:p>
          <w:p w:rsidR="000E658E" w:rsidRDefault="004F4772">
            <w:pPr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管理企业成长</w:t>
            </w:r>
          </w:p>
        </w:tc>
        <w:tc>
          <w:tcPr>
            <w:tcW w:w="4110" w:type="dxa"/>
          </w:tcPr>
          <w:p w:rsidR="000E658E" w:rsidRDefault="004F4772">
            <w:pPr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管理企业成长的体验</w:t>
            </w:r>
          </w:p>
          <w:p w:rsidR="000E658E" w:rsidRDefault="004F4772">
            <w:pPr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初创期企业的挑战</w:t>
            </w:r>
          </w:p>
          <w:p w:rsidR="000E658E" w:rsidRDefault="004F4772">
            <w:pPr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企业失败的要素</w:t>
            </w:r>
          </w:p>
          <w:p w:rsidR="000E658E" w:rsidRDefault="004F4772">
            <w:pPr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创业案例复盘解析</w:t>
            </w:r>
          </w:p>
        </w:tc>
      </w:tr>
      <w:tr w:rsidR="000E658E">
        <w:tc>
          <w:tcPr>
            <w:tcW w:w="2035" w:type="dxa"/>
            <w:vAlign w:val="center"/>
          </w:tcPr>
          <w:p w:rsidR="000E658E" w:rsidRDefault="004F4772">
            <w:pPr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第三天下午</w:t>
            </w:r>
          </w:p>
          <w:p w:rsidR="000E658E" w:rsidRDefault="004F4772">
            <w:pPr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13:30</w:t>
            </w: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-1</w:t>
            </w: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6</w:t>
            </w: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:</w:t>
            </w: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0</w:t>
            </w:r>
          </w:p>
        </w:tc>
        <w:tc>
          <w:tcPr>
            <w:tcW w:w="2745" w:type="dxa"/>
            <w:vAlign w:val="center"/>
          </w:tcPr>
          <w:p w:rsidR="000E658E" w:rsidRDefault="004F4772">
            <w:pPr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核心篇</w:t>
            </w:r>
          </w:p>
          <w:p w:rsidR="000E658E" w:rsidRDefault="004F4772">
            <w:pPr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创新创业与创业导师</w:t>
            </w:r>
          </w:p>
        </w:tc>
        <w:tc>
          <w:tcPr>
            <w:tcW w:w="4110" w:type="dxa"/>
          </w:tcPr>
          <w:p w:rsidR="000E658E" w:rsidRDefault="004F4772">
            <w:pPr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创新的本质</w:t>
            </w:r>
          </w:p>
          <w:p w:rsidR="000E658E" w:rsidRDefault="004F4772">
            <w:pPr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创新思维的类型</w:t>
            </w:r>
          </w:p>
          <w:p w:rsidR="000E658E" w:rsidRDefault="004F4772">
            <w:pPr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创新与创业四要素</w:t>
            </w:r>
          </w:p>
          <w:p w:rsidR="000E658E" w:rsidRDefault="004F4772">
            <w:pPr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创新思维的打造</w:t>
            </w:r>
          </w:p>
          <w:p w:rsidR="000E658E" w:rsidRDefault="004F4772">
            <w:pPr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创业导师的特质</w:t>
            </w:r>
          </w:p>
          <w:p w:rsidR="000E658E" w:rsidRDefault="004F4772">
            <w:pPr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如何指导创业项目</w:t>
            </w:r>
          </w:p>
        </w:tc>
      </w:tr>
    </w:tbl>
    <w:p w:rsidR="000E658E" w:rsidRDefault="000E658E"/>
    <w:sectPr w:rsidR="000E658E" w:rsidSect="000E658E">
      <w:footerReference w:type="default" r:id="rId7"/>
      <w:pgSz w:w="11906" w:h="16838"/>
      <w:pgMar w:top="1928" w:right="1588" w:bottom="1985" w:left="1644" w:header="0" w:footer="1588" w:gutter="0"/>
      <w:cols w:space="425"/>
      <w:docGrid w:type="linesAndChars" w:linePitch="587" w:charSpace="20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772" w:rsidRDefault="004F4772" w:rsidP="000E658E">
      <w:r>
        <w:separator/>
      </w:r>
    </w:p>
  </w:endnote>
  <w:endnote w:type="continuationSeparator" w:id="0">
    <w:p w:rsidR="004F4772" w:rsidRDefault="004F4772" w:rsidP="000E6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58E" w:rsidRDefault="004F4772">
    <w:pPr>
      <w:pStyle w:val="a3"/>
      <w:framePr w:wrap="around" w:vAnchor="text" w:hAnchor="margin" w:xAlign="outside" w:y="1"/>
      <w:rPr>
        <w:rStyle w:val="a6"/>
        <w:rFonts w:ascii="仿宋_GB2312"/>
        <w:sz w:val="30"/>
        <w:szCs w:val="30"/>
      </w:rPr>
    </w:pPr>
    <w:r>
      <w:rPr>
        <w:rStyle w:val="a6"/>
        <w:rFonts w:ascii="仿宋_GB2312" w:hint="eastAsia"/>
        <w:sz w:val="30"/>
        <w:szCs w:val="30"/>
      </w:rPr>
      <w:t>—</w:t>
    </w:r>
    <w:r>
      <w:rPr>
        <w:rStyle w:val="a6"/>
        <w:rFonts w:ascii="仿宋_GB2312" w:hint="eastAsia"/>
        <w:sz w:val="30"/>
        <w:szCs w:val="30"/>
      </w:rPr>
      <w:t xml:space="preserve"> </w:t>
    </w:r>
    <w:r w:rsidR="000E658E">
      <w:rPr>
        <w:rStyle w:val="a6"/>
        <w:rFonts w:ascii="仿宋_GB2312" w:hint="eastAsia"/>
        <w:sz w:val="30"/>
        <w:szCs w:val="30"/>
      </w:rPr>
      <w:fldChar w:fldCharType="begin"/>
    </w:r>
    <w:r>
      <w:rPr>
        <w:rStyle w:val="a6"/>
        <w:rFonts w:ascii="仿宋_GB2312" w:hint="eastAsia"/>
        <w:sz w:val="30"/>
        <w:szCs w:val="30"/>
      </w:rPr>
      <w:instrText xml:space="preserve"> PAGE </w:instrText>
    </w:r>
    <w:r w:rsidR="000E658E">
      <w:rPr>
        <w:rStyle w:val="a6"/>
        <w:rFonts w:ascii="仿宋_GB2312" w:hint="eastAsia"/>
        <w:sz w:val="30"/>
        <w:szCs w:val="30"/>
      </w:rPr>
      <w:fldChar w:fldCharType="separate"/>
    </w:r>
    <w:r>
      <w:rPr>
        <w:rStyle w:val="a6"/>
        <w:rFonts w:ascii="仿宋_GB2312"/>
        <w:noProof/>
        <w:sz w:val="30"/>
        <w:szCs w:val="30"/>
      </w:rPr>
      <w:t>1</w:t>
    </w:r>
    <w:r w:rsidR="000E658E">
      <w:rPr>
        <w:rStyle w:val="a6"/>
        <w:rFonts w:ascii="仿宋_GB2312" w:hint="eastAsia"/>
        <w:sz w:val="30"/>
        <w:szCs w:val="30"/>
      </w:rPr>
      <w:fldChar w:fldCharType="end"/>
    </w:r>
    <w:r>
      <w:rPr>
        <w:rStyle w:val="a6"/>
        <w:rFonts w:ascii="仿宋_GB2312" w:hint="eastAsia"/>
        <w:sz w:val="30"/>
        <w:szCs w:val="30"/>
      </w:rPr>
      <w:t xml:space="preserve"> </w:t>
    </w:r>
    <w:r>
      <w:rPr>
        <w:rStyle w:val="a6"/>
        <w:rFonts w:ascii="仿宋_GB2312" w:hint="eastAsia"/>
        <w:sz w:val="30"/>
        <w:szCs w:val="30"/>
      </w:rPr>
      <w:t>—</w:t>
    </w:r>
  </w:p>
  <w:p w:rsidR="000E658E" w:rsidRDefault="000E658E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772" w:rsidRDefault="004F4772" w:rsidP="000E658E">
      <w:r>
        <w:separator/>
      </w:r>
    </w:p>
  </w:footnote>
  <w:footnote w:type="continuationSeparator" w:id="0">
    <w:p w:rsidR="004F4772" w:rsidRDefault="004F4772" w:rsidP="000E65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CBD2664"/>
    <w:rsid w:val="000E658E"/>
    <w:rsid w:val="004F4772"/>
    <w:rsid w:val="009F3E64"/>
    <w:rsid w:val="009F4813"/>
    <w:rsid w:val="00A5529A"/>
    <w:rsid w:val="00EA4458"/>
    <w:rsid w:val="00FB1603"/>
    <w:rsid w:val="06982CAD"/>
    <w:rsid w:val="077B59EC"/>
    <w:rsid w:val="119119A5"/>
    <w:rsid w:val="11C86D14"/>
    <w:rsid w:val="18007312"/>
    <w:rsid w:val="18FD4984"/>
    <w:rsid w:val="1DE94CEE"/>
    <w:rsid w:val="26501C69"/>
    <w:rsid w:val="2D8751BE"/>
    <w:rsid w:val="3CBD2664"/>
    <w:rsid w:val="3F052246"/>
    <w:rsid w:val="41DB6598"/>
    <w:rsid w:val="466C5DC9"/>
    <w:rsid w:val="500A0C4A"/>
    <w:rsid w:val="507B15E5"/>
    <w:rsid w:val="58716BCB"/>
    <w:rsid w:val="58DD72D3"/>
    <w:rsid w:val="5BAF7F72"/>
    <w:rsid w:val="62764F59"/>
    <w:rsid w:val="64F05EA7"/>
    <w:rsid w:val="68ED5440"/>
    <w:rsid w:val="79D115A1"/>
    <w:rsid w:val="7ED7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58E"/>
    <w:pPr>
      <w:widowControl w:val="0"/>
      <w:jc w:val="both"/>
    </w:pPr>
    <w:rPr>
      <w:rFonts w:eastAsia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E6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0E658E"/>
    <w:pPr>
      <w:widowControl/>
      <w:spacing w:beforeAutospacing="1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5">
    <w:name w:val="Strong"/>
    <w:basedOn w:val="a0"/>
    <w:qFormat/>
    <w:rsid w:val="000E658E"/>
    <w:rPr>
      <w:b/>
      <w:bCs/>
    </w:rPr>
  </w:style>
  <w:style w:type="character" w:styleId="a6">
    <w:name w:val="page number"/>
    <w:basedOn w:val="a0"/>
    <w:qFormat/>
    <w:rsid w:val="000E658E"/>
  </w:style>
  <w:style w:type="character" w:styleId="a7">
    <w:name w:val="Hyperlink"/>
    <w:basedOn w:val="a0"/>
    <w:qFormat/>
    <w:rsid w:val="000E658E"/>
    <w:rPr>
      <w:color w:val="0000FF"/>
      <w:u w:val="single"/>
    </w:rPr>
  </w:style>
  <w:style w:type="table" w:styleId="a8">
    <w:name w:val="Table Grid"/>
    <w:basedOn w:val="a1"/>
    <w:qFormat/>
    <w:rsid w:val="000E6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qFormat/>
    <w:rsid w:val="000E65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1">
    <w:name w:val="列出段落1"/>
    <w:basedOn w:val="a"/>
    <w:uiPriority w:val="34"/>
    <w:qFormat/>
    <w:rsid w:val="000E658E"/>
    <w:pPr>
      <w:ind w:firstLineChars="200" w:firstLine="420"/>
    </w:pPr>
  </w:style>
  <w:style w:type="paragraph" w:styleId="a9">
    <w:name w:val="header"/>
    <w:basedOn w:val="a"/>
    <w:link w:val="Char"/>
    <w:rsid w:val="00FB1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FB1603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蜗牛</dc:creator>
  <cp:lastModifiedBy>admin</cp:lastModifiedBy>
  <cp:revision>2</cp:revision>
  <cp:lastPrinted>2017-12-05T01:20:00Z</cp:lastPrinted>
  <dcterms:created xsi:type="dcterms:W3CDTF">2017-12-06T03:47:00Z</dcterms:created>
  <dcterms:modified xsi:type="dcterms:W3CDTF">2017-12-06T03:47:00Z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